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Discussion Questions for Video 2: One Body</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Considering the Ephesians account…</w:t>
      </w:r>
    </w:p>
    <w:p w:rsidR="00000000" w:rsidDel="00000000" w:rsidP="00000000" w:rsidRDefault="00000000" w:rsidRPr="00000000" w14:paraId="00000004">
      <w:pPr>
        <w:rPr/>
      </w:pPr>
      <w:r w:rsidDel="00000000" w:rsidR="00000000" w:rsidRPr="00000000">
        <w:rPr>
          <w:rtl w:val="0"/>
        </w:rPr>
        <w:t xml:space="preserve">Your pastor is a gift from God. What are some ways that you can recognize this and show your thankfulness to God for this gift?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Your pastor is also responsible for “equipping the saints for the work of the ministry?” What does that mean? How can your pastor help you prepare and encourage you in your personal ministry?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i w:val="1"/>
          <w:rtl w:val="0"/>
        </w:rPr>
        <w:t xml:space="preserve">Considering the Romans account…</w:t>
      </w:r>
    </w:p>
    <w:p w:rsidR="00000000" w:rsidDel="00000000" w:rsidP="00000000" w:rsidRDefault="00000000" w:rsidRPr="00000000" w14:paraId="0000000E">
      <w:pPr>
        <w:rPr/>
      </w:pPr>
      <w:r w:rsidDel="00000000" w:rsidR="00000000" w:rsidRPr="00000000">
        <w:rPr>
          <w:rtl w:val="0"/>
        </w:rPr>
        <w:t xml:space="preserve">Go through the list of personal gifts in verses 6-8 (prophecy, service, teaching, exhorting, contributing, leading, acts of mercy). Taking them one by one, what are some ways in which each person with the Bible-described gift can contribute to the work of evangelism in your congregation?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Considering the 1 Corinthians account…</w:t>
      </w:r>
    </w:p>
    <w:p w:rsidR="00000000" w:rsidDel="00000000" w:rsidP="00000000" w:rsidRDefault="00000000" w:rsidRPr="00000000" w14:paraId="00000016">
      <w:pPr>
        <w:rPr/>
      </w:pPr>
      <w:r w:rsidDel="00000000" w:rsidR="00000000" w:rsidRPr="00000000">
        <w:rPr>
          <w:rtl w:val="0"/>
        </w:rPr>
        <w:t xml:space="preserve">Make a list of all the different groups in your congregation (voters, committees, ladies group, youth group, Wednesday night Bible study group, etc). Now go through your list and write down different ways that each group can contribute to the work of evangelism in your congregation. (e.g. Can the voters produce a new outreach pamphlet? Can the ladies group prepare “blessings bags” to share with people in need? Can the youth group organize a social media advertising campaign for the church? What other ideas can you come up with?)</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i w:val="1"/>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rtl w:val="0"/>
        </w:rPr>
        <w:t xml:space="preserve">Final Questions...</w:t>
      </w:r>
    </w:p>
    <w:p w:rsidR="00000000" w:rsidDel="00000000" w:rsidP="00000000" w:rsidRDefault="00000000" w:rsidRPr="00000000" w14:paraId="00000021">
      <w:pPr>
        <w:rPr/>
      </w:pPr>
      <w:r w:rsidDel="00000000" w:rsidR="00000000" w:rsidRPr="00000000">
        <w:rPr>
          <w:rtl w:val="0"/>
        </w:rPr>
        <w:t xml:space="preserve">Based on the Bible verses that we studied, it’s no surprise that some of the best evangelism efforts that a church can accomplish are the ones which involve as much of the congregation as possible (parade floats, fair booths, VBS, outreach seminars, etc.).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What are some larger evangelism efforts that your congregation could work toward? Pick one.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Who should be in charge of organizing this effort? Perhaps the outreach committee. If you don’t have an outreach committee, maybe now is the time to start one.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How can the women’s group be involved with working toward this new evangelism effort?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What about the voters? What about the youth group? What about the Sunday school children?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