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Discussion Questions for Video 3: Strengthening from Within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Considering Doctrine…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some ways that your congregation carries out the work of “teaching” members within the congregation?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what way could members of the congregation assist the pastor in these efforts?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Considering Reproof…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How is the congregation handling the important work of Christian Discipline among members?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How can we support and understand the work of the elders/Church Council in this work?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Considering Correction (Building Up)…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How might this section be applied to past soul care issues within the congregation?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In what other areas is the work of “building up” needed among members of the congregation?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i w:val="1"/>
          <w:rtl w:val="0"/>
        </w:rPr>
        <w:t xml:space="preserve">Considering Instruction in Righteousness…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In what ways could the congregation foster and encourage Christian Education in the home?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resources are needed by parents to carry out this essential work?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Final Questions...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Discuss the importance of both “inreach” and “outreach” and discuss how your congregation is organized to carry out both of these important areas of Christ’s commission.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other groups, committees, or individuals might be formed or utilized to assist in these areas?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